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38E" w:rsidRDefault="001F438E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                           Приложение №2</w:t>
      </w:r>
    </w:p>
    <w:p w:rsidR="001F438E" w:rsidRDefault="001F438E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537A3" w:rsidRDefault="00FD6344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План мероприятий Экспертного по информатизации системы образования и воспитания при Временной комиссии Совета Федерации по развитию информационного общества на 2018/2019 учебный год</w:t>
      </w:r>
    </w:p>
    <w:tbl>
      <w:tblPr>
        <w:tblStyle w:val="a5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01"/>
        <w:gridCol w:w="5678"/>
        <w:gridCol w:w="3066"/>
      </w:tblGrid>
      <w:tr w:rsidR="002537A3">
        <w:tc>
          <w:tcPr>
            <w:tcW w:w="601" w:type="dxa"/>
          </w:tcPr>
          <w:p w:rsidR="002537A3" w:rsidRDefault="00FD6344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5678" w:type="dxa"/>
          </w:tcPr>
          <w:p w:rsidR="002537A3" w:rsidRDefault="00FD6344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3066" w:type="dxa"/>
          </w:tcPr>
          <w:p w:rsidR="002537A3" w:rsidRDefault="00FD6344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Категория участников</w:t>
            </w:r>
          </w:p>
        </w:tc>
      </w:tr>
      <w:tr w:rsidR="002537A3">
        <w:tc>
          <w:tcPr>
            <w:tcW w:w="9345" w:type="dxa"/>
            <w:gridSpan w:val="3"/>
          </w:tcPr>
          <w:p w:rsidR="002537A3" w:rsidRDefault="00547EEE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Первый квартал 2019 года</w:t>
            </w: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5678" w:type="dxa"/>
          </w:tcPr>
          <w:p w:rsidR="00547EEE" w:rsidRDefault="00547EEE" w:rsidP="0048448D">
            <w:pPr>
              <w:pStyle w:val="normal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Мониторинг безопасности образовательной среды</w:t>
            </w:r>
          </w:p>
        </w:tc>
        <w:tc>
          <w:tcPr>
            <w:tcW w:w="3066" w:type="dxa"/>
          </w:tcPr>
          <w:p w:rsidR="00547EEE" w:rsidRDefault="00547EEE" w:rsidP="0048448D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работники</w:t>
            </w: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5678" w:type="dxa"/>
          </w:tcPr>
          <w:p w:rsidR="00547EEE" w:rsidRDefault="00547EEE" w:rsidP="0048448D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Конкурс профессионального мастерства педагогических работников имени А. С. Макаренко</w:t>
            </w:r>
          </w:p>
        </w:tc>
        <w:tc>
          <w:tcPr>
            <w:tcW w:w="3066" w:type="dxa"/>
          </w:tcPr>
          <w:p w:rsidR="00547EEE" w:rsidRDefault="00547EEE" w:rsidP="0048448D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работники</w:t>
            </w: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5678" w:type="dxa"/>
          </w:tcPr>
          <w:p w:rsidR="00547EEE" w:rsidRDefault="00547EEE" w:rsidP="0048448D">
            <w:pPr>
              <w:pStyle w:val="normal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по молодежному предпринимательству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Bunessteeen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3066" w:type="dxa"/>
          </w:tcPr>
          <w:p w:rsidR="00547EEE" w:rsidRDefault="00547EEE" w:rsidP="0048448D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Обучающиеся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образовательных организаций</w:t>
            </w: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5678" w:type="dxa"/>
          </w:tcPr>
          <w:p w:rsidR="00547EEE" w:rsidRDefault="00547EEE" w:rsidP="0048448D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Олимпиада для школьников Временной комиссии СФ по развитию информационного общества</w:t>
            </w:r>
          </w:p>
        </w:tc>
        <w:tc>
          <w:tcPr>
            <w:tcW w:w="3066" w:type="dxa"/>
          </w:tcPr>
          <w:p w:rsidR="00547EEE" w:rsidRDefault="00547EEE" w:rsidP="0048448D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Обучающиеся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образовательных организаций</w:t>
            </w:r>
          </w:p>
        </w:tc>
      </w:tr>
      <w:tr w:rsidR="00547EEE">
        <w:tc>
          <w:tcPr>
            <w:tcW w:w="9345" w:type="dxa"/>
            <w:gridSpan w:val="3"/>
          </w:tcPr>
          <w:p w:rsidR="00547EEE" w:rsidRDefault="00547EEE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Второй квартал 2019 года</w:t>
            </w: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678" w:type="dxa"/>
          </w:tcPr>
          <w:p w:rsidR="00547EEE" w:rsidRDefault="00547EEE" w:rsidP="0003401F">
            <w:pPr>
              <w:pStyle w:val="normal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Единый урок парламентаризма</w:t>
            </w:r>
          </w:p>
        </w:tc>
        <w:tc>
          <w:tcPr>
            <w:tcW w:w="3066" w:type="dxa"/>
          </w:tcPr>
          <w:p w:rsidR="00547EEE" w:rsidRDefault="00547EEE" w:rsidP="0003401F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5678" w:type="dxa"/>
          </w:tcPr>
          <w:p w:rsidR="00547EEE" w:rsidRDefault="00547EEE" w:rsidP="0003401F">
            <w:pPr>
              <w:pStyle w:val="normal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Всероссийский турнир педагогов Единого урока парламентаризма</w:t>
            </w:r>
          </w:p>
        </w:tc>
        <w:tc>
          <w:tcPr>
            <w:tcW w:w="3066" w:type="dxa"/>
          </w:tcPr>
          <w:p w:rsidR="00547EEE" w:rsidRDefault="00547EEE" w:rsidP="0003401F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работники</w:t>
            </w:r>
          </w:p>
        </w:tc>
      </w:tr>
      <w:tr w:rsidR="00547EEE">
        <w:trPr>
          <w:trHeight w:val="400"/>
        </w:trPr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5678" w:type="dxa"/>
          </w:tcPr>
          <w:p w:rsidR="00547EEE" w:rsidRDefault="00547EEE" w:rsidP="0003401F">
            <w:pPr>
              <w:pStyle w:val="normal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Конкурс гражданской грамотности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Онфим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3066" w:type="dxa"/>
          </w:tcPr>
          <w:p w:rsidR="00547EEE" w:rsidRDefault="00547EEE" w:rsidP="0003401F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Обучающиеся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образовательных организаций</w:t>
            </w:r>
          </w:p>
        </w:tc>
      </w:tr>
      <w:tr w:rsidR="00547EEE">
        <w:tc>
          <w:tcPr>
            <w:tcW w:w="9345" w:type="dxa"/>
            <w:gridSpan w:val="3"/>
          </w:tcPr>
          <w:p w:rsidR="00547EEE" w:rsidRDefault="00547EEE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всего учебного года</w:t>
            </w: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67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Внеурочная деятельность для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 направлениям: цифровая грамотность, права человека, гражданская грамотность и предпринимательство</w:t>
            </w:r>
          </w:p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Сайт Экспертного совета – Проекты –  Внеурочная деятельность и Национальный рейтинг "Страна молодых"</w:t>
            </w:r>
          </w:p>
        </w:tc>
        <w:tc>
          <w:tcPr>
            <w:tcW w:w="3066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Обучающиеся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образовательных организаций</w:t>
            </w:r>
          </w:p>
        </w:tc>
      </w:tr>
      <w:tr w:rsidR="00547EEE" w:rsidTr="00547EEE">
        <w:trPr>
          <w:trHeight w:val="949"/>
        </w:trPr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678" w:type="dxa"/>
          </w:tcPr>
          <w:p w:rsidR="00547EEE" w:rsidRDefault="00547E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Информационные викторины по мероприятиям, включенным в календарь образовательных событий на 2018/19 учебный год Министерства просвещения Российской Федерации 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На сайте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www.Единыйурок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нлайн</w:t>
            </w:r>
            <w:proofErr w:type="spellEnd"/>
          </w:p>
        </w:tc>
        <w:tc>
          <w:tcPr>
            <w:tcW w:w="3066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Обучающиеся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образовательных организаций</w:t>
            </w: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67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Программы дистанционного образования педагогических работников, включающие программы повышения квалификации и курсы профессиональной переподготовки, в соответствии с требованиями Профессионального стандарта «Педагог» и федерального законодательства</w:t>
            </w:r>
          </w:p>
        </w:tc>
        <w:tc>
          <w:tcPr>
            <w:tcW w:w="3066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работники</w:t>
            </w: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67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Дистанционная аттестация на соответствие занимаемой должности в образовательных организациях</w:t>
            </w:r>
          </w:p>
        </w:tc>
        <w:tc>
          <w:tcPr>
            <w:tcW w:w="3066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работники</w:t>
            </w: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Проведение мероприятий, направленных на реализацию рекомендаций парламентских слушаний «Актуальные вопросы обеспечения безопасности и развития детей в информационном пространстве», прошедших в Совете Федерации 17 апреля 2017 года.</w:t>
            </w:r>
          </w:p>
        </w:tc>
        <w:tc>
          <w:tcPr>
            <w:tcW w:w="3066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работники</w:t>
            </w: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67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Проведение мониторинговых исследований и опросов по выполнению федеральных законов, указов и распоряжений Президента Российской Федерации, Правительства Российской Федерации и Федеральных органов государственной власти, а также по другим актуальным и востребованным темам и по запросам Федеральных органов государственной власти.</w:t>
            </w:r>
          </w:p>
        </w:tc>
        <w:tc>
          <w:tcPr>
            <w:tcW w:w="3066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работники</w:t>
            </w: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67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Аккумулирование практик и методических разработок в сфере интеграции информационных технологий в образовательный процесс, разработчиками которого выступают сотрудники образовательных учреждений.</w:t>
            </w:r>
          </w:p>
        </w:tc>
        <w:tc>
          <w:tcPr>
            <w:tcW w:w="3066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работники</w:t>
            </w: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567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Проведение мероприятий очного и дистанционного характера для участников Экспертного совета и заинтересованных лиц и организаций</w:t>
            </w:r>
          </w:p>
        </w:tc>
        <w:tc>
          <w:tcPr>
            <w:tcW w:w="3066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работники</w:t>
            </w:r>
          </w:p>
        </w:tc>
      </w:tr>
    </w:tbl>
    <w:p w:rsidR="002537A3" w:rsidRDefault="002537A3">
      <w:pPr>
        <w:pStyle w:val="normal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537A3" w:rsidRDefault="00FD6344">
      <w:pPr>
        <w:pStyle w:val="normal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2537A3" w:rsidRPr="00547EEE" w:rsidRDefault="002537A3" w:rsidP="00547EEE">
      <w:pPr>
        <w:pStyle w:val="normal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1F438E" w:rsidRDefault="001F438E">
      <w:pPr>
        <w:pStyle w:val="normal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                              Приложение № 3</w:t>
      </w:r>
    </w:p>
    <w:p w:rsidR="001F438E" w:rsidRDefault="001F438E">
      <w:pPr>
        <w:pStyle w:val="normal"/>
        <w:jc w:val="center"/>
        <w:rPr>
          <w:rFonts w:ascii="Times New Roman" w:eastAsia="Times New Roman" w:hAnsi="Times New Roman" w:cs="Times New Roman"/>
          <w:b/>
        </w:rPr>
      </w:pPr>
    </w:p>
    <w:p w:rsidR="002537A3" w:rsidRDefault="00FD6344">
      <w:pPr>
        <w:pStyle w:val="normal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Информация о количестве участников мероприятий Экспертного по информатизации системы образования и воспитания при Временной комиссии Совета Федерации по развитию информационного общества на 2018/2019 учебный год</w:t>
      </w:r>
    </w:p>
    <w:tbl>
      <w:tblPr>
        <w:tblStyle w:val="a6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01"/>
        <w:gridCol w:w="4333"/>
        <w:gridCol w:w="2543"/>
        <w:gridCol w:w="1868"/>
      </w:tblGrid>
      <w:tr w:rsidR="002537A3">
        <w:tc>
          <w:tcPr>
            <w:tcW w:w="601" w:type="dxa"/>
          </w:tcPr>
          <w:p w:rsidR="002537A3" w:rsidRDefault="00FD6344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333" w:type="dxa"/>
          </w:tcPr>
          <w:p w:rsidR="002537A3" w:rsidRDefault="00FD6344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543" w:type="dxa"/>
          </w:tcPr>
          <w:p w:rsidR="002537A3" w:rsidRDefault="00FD6344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Категория участников</w:t>
            </w:r>
          </w:p>
        </w:tc>
        <w:tc>
          <w:tcPr>
            <w:tcW w:w="1868" w:type="dxa"/>
          </w:tcPr>
          <w:p w:rsidR="002537A3" w:rsidRDefault="00FD6344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Количество участников</w:t>
            </w:r>
          </w:p>
        </w:tc>
      </w:tr>
      <w:tr w:rsidR="002537A3">
        <w:tc>
          <w:tcPr>
            <w:tcW w:w="9345" w:type="dxa"/>
            <w:gridSpan w:val="4"/>
          </w:tcPr>
          <w:p w:rsidR="002537A3" w:rsidRDefault="00547EEE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Первый квартал 2019 года</w:t>
            </w: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333" w:type="dxa"/>
          </w:tcPr>
          <w:p w:rsidR="00547EEE" w:rsidRDefault="00547EEE" w:rsidP="00757312">
            <w:pPr>
              <w:pStyle w:val="normal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Мониторинг безопасности образовательной среды</w:t>
            </w:r>
          </w:p>
        </w:tc>
        <w:tc>
          <w:tcPr>
            <w:tcW w:w="2543" w:type="dxa"/>
          </w:tcPr>
          <w:p w:rsidR="00547EEE" w:rsidRDefault="00547EEE" w:rsidP="00757312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работники</w:t>
            </w:r>
          </w:p>
        </w:tc>
        <w:tc>
          <w:tcPr>
            <w:tcW w:w="186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333" w:type="dxa"/>
          </w:tcPr>
          <w:p w:rsidR="00547EEE" w:rsidRDefault="00547EEE" w:rsidP="00757312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Конкурс профессионального мастерства педагогических работников имени А. С. Макаренко</w:t>
            </w:r>
          </w:p>
        </w:tc>
        <w:tc>
          <w:tcPr>
            <w:tcW w:w="2543" w:type="dxa"/>
          </w:tcPr>
          <w:p w:rsidR="00547EEE" w:rsidRDefault="00547EEE" w:rsidP="00757312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работники</w:t>
            </w:r>
          </w:p>
        </w:tc>
        <w:tc>
          <w:tcPr>
            <w:tcW w:w="186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4333" w:type="dxa"/>
          </w:tcPr>
          <w:p w:rsidR="00547EEE" w:rsidRDefault="00547EEE" w:rsidP="00757312">
            <w:pPr>
              <w:pStyle w:val="normal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по молодежному предпринимательству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Bunessteeen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543" w:type="dxa"/>
          </w:tcPr>
          <w:p w:rsidR="00547EEE" w:rsidRDefault="00547EEE" w:rsidP="00757312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Обучающиеся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образовательных организаций</w:t>
            </w:r>
          </w:p>
        </w:tc>
        <w:tc>
          <w:tcPr>
            <w:tcW w:w="186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4333" w:type="dxa"/>
          </w:tcPr>
          <w:p w:rsidR="00547EEE" w:rsidRDefault="00547EEE" w:rsidP="00757312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Олимпиада для школьников Временной комиссии СФ по развитию информационного общества</w:t>
            </w:r>
          </w:p>
        </w:tc>
        <w:tc>
          <w:tcPr>
            <w:tcW w:w="2543" w:type="dxa"/>
          </w:tcPr>
          <w:p w:rsidR="00547EEE" w:rsidRDefault="00547EEE" w:rsidP="00757312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Обучающиеся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образовательных организаций</w:t>
            </w:r>
          </w:p>
        </w:tc>
        <w:tc>
          <w:tcPr>
            <w:tcW w:w="186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3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3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6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547EEE">
        <w:tc>
          <w:tcPr>
            <w:tcW w:w="9345" w:type="dxa"/>
            <w:gridSpan w:val="4"/>
          </w:tcPr>
          <w:p w:rsidR="00547EEE" w:rsidRDefault="00547EEE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Второй квартал 2019 года</w:t>
            </w: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333" w:type="dxa"/>
          </w:tcPr>
          <w:p w:rsidR="00547EEE" w:rsidRDefault="00547EEE" w:rsidP="003A2F3F">
            <w:pPr>
              <w:pStyle w:val="normal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Единый урок парламентаризма</w:t>
            </w:r>
          </w:p>
        </w:tc>
        <w:tc>
          <w:tcPr>
            <w:tcW w:w="2543" w:type="dxa"/>
          </w:tcPr>
          <w:p w:rsidR="00547EEE" w:rsidRDefault="00547EEE" w:rsidP="003A2F3F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6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4333" w:type="dxa"/>
          </w:tcPr>
          <w:p w:rsidR="00547EEE" w:rsidRDefault="00547EEE" w:rsidP="003A2F3F">
            <w:pPr>
              <w:pStyle w:val="normal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Всероссийский турнир педагогов Единого урока парламентаризма</w:t>
            </w:r>
          </w:p>
        </w:tc>
        <w:tc>
          <w:tcPr>
            <w:tcW w:w="2543" w:type="dxa"/>
          </w:tcPr>
          <w:p w:rsidR="00547EEE" w:rsidRDefault="00547EEE" w:rsidP="003A2F3F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работники</w:t>
            </w:r>
          </w:p>
        </w:tc>
        <w:tc>
          <w:tcPr>
            <w:tcW w:w="186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4333" w:type="dxa"/>
          </w:tcPr>
          <w:p w:rsidR="00547EEE" w:rsidRDefault="00547EEE" w:rsidP="003A2F3F">
            <w:pPr>
              <w:pStyle w:val="normal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Конкурс гражданской грамотности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Онфим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543" w:type="dxa"/>
          </w:tcPr>
          <w:p w:rsidR="00547EEE" w:rsidRDefault="00547EEE" w:rsidP="003A2F3F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Обучающиеся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образовательных организаций</w:t>
            </w:r>
          </w:p>
        </w:tc>
        <w:tc>
          <w:tcPr>
            <w:tcW w:w="186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547EEE">
        <w:tc>
          <w:tcPr>
            <w:tcW w:w="9345" w:type="dxa"/>
            <w:gridSpan w:val="4"/>
          </w:tcPr>
          <w:p w:rsidR="00547EEE" w:rsidRDefault="00547EEE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всего учебного года</w:t>
            </w: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333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Внеурочная деятельность для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 направлениям: цифровая грамотность, права человека, гражданская грамотность и предпринимательство</w:t>
            </w:r>
          </w:p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Сайт Экспертного совета – Проекты –  Внеурочная деятельность и Национальный рейтинг "Страна молодых"</w:t>
            </w:r>
          </w:p>
        </w:tc>
        <w:tc>
          <w:tcPr>
            <w:tcW w:w="2543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Обучающиеся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образовательных организаций</w:t>
            </w:r>
          </w:p>
        </w:tc>
        <w:tc>
          <w:tcPr>
            <w:tcW w:w="186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547EEE">
        <w:trPr>
          <w:trHeight w:val="900"/>
        </w:trPr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333" w:type="dxa"/>
          </w:tcPr>
          <w:p w:rsidR="00547EEE" w:rsidRDefault="00547E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Информационные викторины по мероприятиям, включенным в календарь образовательных событий на 2018/19 учебный год Министерства просвещения Российской Федерации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На сайте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www.Единыйурок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нлайн</w:t>
            </w:r>
            <w:proofErr w:type="spellEnd"/>
          </w:p>
        </w:tc>
        <w:tc>
          <w:tcPr>
            <w:tcW w:w="2543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Обучающиеся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образовательных организаций</w:t>
            </w:r>
          </w:p>
        </w:tc>
        <w:tc>
          <w:tcPr>
            <w:tcW w:w="186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333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Программы дистанционного образования педагогических работников, включающие программы повышения квалификации и курсы профессиональной переподготовки, в соответствии с требованиями Профессионального стандарта «Педагог» и федерального законодательства</w:t>
            </w:r>
          </w:p>
        </w:tc>
        <w:tc>
          <w:tcPr>
            <w:tcW w:w="2543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работники</w:t>
            </w:r>
          </w:p>
        </w:tc>
        <w:tc>
          <w:tcPr>
            <w:tcW w:w="186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333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Дистанционная аттестация на соответствие занимаемой должности в образовательных организациях</w:t>
            </w:r>
          </w:p>
        </w:tc>
        <w:tc>
          <w:tcPr>
            <w:tcW w:w="2543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работники</w:t>
            </w:r>
          </w:p>
        </w:tc>
        <w:tc>
          <w:tcPr>
            <w:tcW w:w="186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333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Проведение мероприятий, направленных на реализацию рекомендаций парламентских слушаний «Актуальные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вопросы обеспечения безопасности и развития детей в информационном пространстве», прошедших в Совете Федерации 17 апреля 2017 года.</w:t>
            </w:r>
          </w:p>
        </w:tc>
        <w:tc>
          <w:tcPr>
            <w:tcW w:w="2543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Педагогические работники</w:t>
            </w:r>
          </w:p>
        </w:tc>
        <w:tc>
          <w:tcPr>
            <w:tcW w:w="186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11</w:t>
            </w:r>
          </w:p>
        </w:tc>
        <w:tc>
          <w:tcPr>
            <w:tcW w:w="4333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Проведение мониторинговых исследований и опросов по выполнению федеральных законов, указов и распоряжений Президента Российской Федерации, Правительства Российской Федерации и Федеральных органов государственной власти, а также по другим актуальным и востребованным темам и по запросам Федеральных органов государственной власти.</w:t>
            </w:r>
          </w:p>
        </w:tc>
        <w:tc>
          <w:tcPr>
            <w:tcW w:w="2543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работники</w:t>
            </w:r>
          </w:p>
        </w:tc>
        <w:tc>
          <w:tcPr>
            <w:tcW w:w="186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333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Аккумулирование практик и методических разработок в сфере интеграции информационных технологий в образовательный процесс, разработчиками которого выступают сотрудники образовательных учреждений.</w:t>
            </w:r>
          </w:p>
        </w:tc>
        <w:tc>
          <w:tcPr>
            <w:tcW w:w="2543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работники</w:t>
            </w:r>
          </w:p>
        </w:tc>
        <w:tc>
          <w:tcPr>
            <w:tcW w:w="186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547EEE">
        <w:tc>
          <w:tcPr>
            <w:tcW w:w="601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333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Проведение мероприятий очного и дистанционного характера для участников Экспертного совета и заинтересованных лиц и организаций</w:t>
            </w:r>
          </w:p>
        </w:tc>
        <w:tc>
          <w:tcPr>
            <w:tcW w:w="2543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работники</w:t>
            </w:r>
          </w:p>
        </w:tc>
        <w:tc>
          <w:tcPr>
            <w:tcW w:w="1868" w:type="dxa"/>
          </w:tcPr>
          <w:p w:rsidR="00547EEE" w:rsidRDefault="00547EEE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537A3" w:rsidRDefault="002537A3">
      <w:pPr>
        <w:pStyle w:val="normal"/>
        <w:spacing w:line="240" w:lineRule="auto"/>
        <w:rPr>
          <w:rFonts w:ascii="Times New Roman" w:eastAsia="Times New Roman" w:hAnsi="Times New Roman" w:cs="Times New Roman"/>
        </w:rPr>
      </w:pPr>
    </w:p>
    <w:sectPr w:rsidR="002537A3" w:rsidSect="001F438E">
      <w:pgSz w:w="11906" w:h="16838"/>
      <w:pgMar w:top="426" w:right="850" w:bottom="1134" w:left="1701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C0E16"/>
    <w:multiLevelType w:val="multilevel"/>
    <w:tmpl w:val="2574234A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">
    <w:nsid w:val="1FCA50A6"/>
    <w:multiLevelType w:val="multilevel"/>
    <w:tmpl w:val="71B6EC8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2">
    <w:nsid w:val="33795CAC"/>
    <w:multiLevelType w:val="multilevel"/>
    <w:tmpl w:val="FDF445B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C3434D3"/>
    <w:multiLevelType w:val="multilevel"/>
    <w:tmpl w:val="A37AFED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537A3"/>
    <w:rsid w:val="000A5FF0"/>
    <w:rsid w:val="001128A8"/>
    <w:rsid w:val="00151D42"/>
    <w:rsid w:val="001F438E"/>
    <w:rsid w:val="002537A3"/>
    <w:rsid w:val="002A03CA"/>
    <w:rsid w:val="00547EEE"/>
    <w:rsid w:val="00720142"/>
    <w:rsid w:val="009B62A6"/>
    <w:rsid w:val="00E80DD1"/>
    <w:rsid w:val="00FD6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8A8"/>
  </w:style>
  <w:style w:type="paragraph" w:styleId="1">
    <w:name w:val="heading 1"/>
    <w:basedOn w:val="normal"/>
    <w:next w:val="normal"/>
    <w:rsid w:val="002537A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2537A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2537A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2537A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2537A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2537A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537A3"/>
  </w:style>
  <w:style w:type="table" w:customStyle="1" w:styleId="TableNormal">
    <w:name w:val="Table Normal"/>
    <w:rsid w:val="002537A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2537A3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2537A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537A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2537A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906</Words>
  <Characters>5167</Characters>
  <Application>Microsoft Office Word</Application>
  <DocSecurity>0</DocSecurity>
  <Lines>43</Lines>
  <Paragraphs>12</Paragraphs>
  <ScaleCrop>false</ScaleCrop>
  <Company>Krokoz™ Inc.</Company>
  <LinksUpToDate>false</LinksUpToDate>
  <CharactersWithSpaces>6061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6</cp:revision>
  <dcterms:created xsi:type="dcterms:W3CDTF">2018-08-08T08:13:00Z</dcterms:created>
  <dcterms:modified xsi:type="dcterms:W3CDTF">2019-02-18T05:09:00Z</dcterms:modified>
</cp:coreProperties>
</file>